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CB7B" w14:textId="77777777" w:rsidR="00986BCC" w:rsidRPr="00005266" w:rsidRDefault="00005266" w:rsidP="00DE291D">
      <w:pPr>
        <w:jc w:val="both"/>
        <w:rPr>
          <w:rFonts w:ascii="Segoe UI" w:hAnsi="Segoe UI" w:cs="Segoe UI"/>
          <w:sz w:val="20"/>
        </w:rPr>
      </w:pPr>
      <w:r w:rsidRPr="00005266">
        <w:rPr>
          <w:rFonts w:ascii="Segoe UI" w:hAnsi="Segoe UI" w:cs="Segoe UI"/>
          <w:sz w:val="20"/>
        </w:rPr>
        <w:t>You will need to determine which needs and exp</w:t>
      </w:r>
      <w:bookmarkStart w:id="0" w:name="_GoBack"/>
      <w:bookmarkEnd w:id="0"/>
      <w:r w:rsidRPr="00005266">
        <w:rPr>
          <w:rFonts w:ascii="Segoe UI" w:hAnsi="Segoe UI" w:cs="Segoe UI"/>
          <w:sz w:val="20"/>
        </w:rPr>
        <w:t xml:space="preserve">ectations </w:t>
      </w:r>
      <w:r>
        <w:rPr>
          <w:rFonts w:ascii="Segoe UI" w:hAnsi="Segoe UI" w:cs="Segoe UI"/>
          <w:sz w:val="20"/>
        </w:rPr>
        <w:t xml:space="preserve">of interested parties are to </w:t>
      </w:r>
      <w:r w:rsidRPr="00005266">
        <w:rPr>
          <w:rFonts w:ascii="Segoe UI" w:hAnsi="Segoe UI" w:cs="Segoe UI"/>
          <w:sz w:val="20"/>
        </w:rPr>
        <w:t>become compliance obligations.</w:t>
      </w:r>
      <w:r>
        <w:rPr>
          <w:rFonts w:ascii="Segoe UI" w:hAnsi="Segoe UI" w:cs="Segoe UI"/>
          <w:sz w:val="20"/>
        </w:rPr>
        <w:t xml:space="preserve"> Also, d</w:t>
      </w:r>
      <w:r w:rsidRPr="00005266">
        <w:rPr>
          <w:rFonts w:ascii="Segoe UI" w:hAnsi="Segoe UI" w:cs="Segoe UI"/>
          <w:sz w:val="20"/>
        </w:rPr>
        <w:t xml:space="preserve">etermine the compliance obligations related to </w:t>
      </w:r>
      <w:r>
        <w:rPr>
          <w:rFonts w:ascii="Segoe UI" w:hAnsi="Segoe UI" w:cs="Segoe UI"/>
          <w:sz w:val="20"/>
        </w:rPr>
        <w:t xml:space="preserve">your </w:t>
      </w:r>
      <w:r w:rsidRPr="00005266">
        <w:rPr>
          <w:rFonts w:ascii="Segoe UI" w:hAnsi="Segoe UI" w:cs="Segoe UI"/>
          <w:sz w:val="20"/>
        </w:rPr>
        <w:t>environmental aspects</w:t>
      </w:r>
      <w:r w:rsidR="00BD1B06">
        <w:rPr>
          <w:rFonts w:ascii="Segoe UI" w:hAnsi="Segoe UI" w:cs="Segoe UI"/>
          <w:sz w:val="20"/>
        </w:rPr>
        <w:t xml:space="preserve">. </w:t>
      </w:r>
      <w:r w:rsidR="00BD1B06" w:rsidRPr="00BD1B06">
        <w:rPr>
          <w:rFonts w:ascii="Segoe UI" w:hAnsi="Segoe UI" w:cs="Segoe UI"/>
          <w:sz w:val="20"/>
        </w:rPr>
        <w:t>Obligations may arise from</w:t>
      </w:r>
      <w:r w:rsidR="00BD1B06">
        <w:rPr>
          <w:rFonts w:ascii="Segoe UI" w:hAnsi="Segoe UI" w:cs="Segoe UI"/>
          <w:sz w:val="20"/>
        </w:rPr>
        <w:t xml:space="preserve"> m</w:t>
      </w:r>
      <w:r w:rsidR="00BD1B06" w:rsidRPr="00BD1B06">
        <w:rPr>
          <w:rFonts w:ascii="Segoe UI" w:hAnsi="Segoe UI" w:cs="Segoe UI"/>
          <w:sz w:val="20"/>
        </w:rPr>
        <w:t>andatory requirements</w:t>
      </w:r>
      <w:r w:rsidR="00BD1B06">
        <w:rPr>
          <w:rFonts w:ascii="Segoe UI" w:hAnsi="Segoe UI" w:cs="Segoe UI"/>
          <w:sz w:val="20"/>
        </w:rPr>
        <w:t xml:space="preserve">; </w:t>
      </w:r>
      <w:r w:rsidR="00BD1B06" w:rsidRPr="00BD1B06">
        <w:rPr>
          <w:rFonts w:ascii="Segoe UI" w:hAnsi="Segoe UI" w:cs="Segoe UI"/>
          <w:sz w:val="20"/>
        </w:rPr>
        <w:t>applicable laws and regulations</w:t>
      </w:r>
      <w:r w:rsidR="00BD1B06">
        <w:rPr>
          <w:rFonts w:ascii="Segoe UI" w:hAnsi="Segoe UI" w:cs="Segoe UI"/>
          <w:sz w:val="20"/>
        </w:rPr>
        <w:t>, v</w:t>
      </w:r>
      <w:r w:rsidR="00BD1B06" w:rsidRPr="00BD1B06">
        <w:rPr>
          <w:rFonts w:ascii="Segoe UI" w:hAnsi="Segoe UI" w:cs="Segoe UI"/>
          <w:sz w:val="20"/>
        </w:rPr>
        <w:t xml:space="preserve">oluntary </w:t>
      </w:r>
      <w:r w:rsidR="00DE291D" w:rsidRPr="00BD1B06">
        <w:rPr>
          <w:rFonts w:ascii="Segoe UI" w:hAnsi="Segoe UI" w:cs="Segoe UI"/>
          <w:sz w:val="20"/>
        </w:rPr>
        <w:t>commitments</w:t>
      </w:r>
      <w:r w:rsidR="00DE291D">
        <w:rPr>
          <w:rFonts w:ascii="Segoe UI" w:hAnsi="Segoe UI" w:cs="Segoe UI"/>
          <w:sz w:val="20"/>
        </w:rPr>
        <w:t xml:space="preserve"> </w:t>
      </w:r>
      <w:r w:rsidR="00DE291D" w:rsidRPr="00BD1B06">
        <w:rPr>
          <w:rFonts w:ascii="Segoe UI" w:hAnsi="Segoe UI" w:cs="Segoe UI"/>
          <w:sz w:val="20"/>
        </w:rPr>
        <w:t>such</w:t>
      </w:r>
      <w:r w:rsidR="00BD1B06" w:rsidRPr="00BD1B06">
        <w:rPr>
          <w:rFonts w:ascii="Segoe UI" w:hAnsi="Segoe UI" w:cs="Segoe UI"/>
          <w:sz w:val="20"/>
        </w:rPr>
        <w:t xml:space="preserve"> as organizational and industry standards</w:t>
      </w:r>
      <w:r w:rsidR="00BD1B06">
        <w:rPr>
          <w:rFonts w:ascii="Segoe UI" w:hAnsi="Segoe UI" w:cs="Segoe UI"/>
          <w:sz w:val="20"/>
        </w:rPr>
        <w:t xml:space="preserve">; </w:t>
      </w:r>
      <w:r w:rsidR="00BD1B06" w:rsidRPr="00BD1B06">
        <w:rPr>
          <w:rFonts w:ascii="Segoe UI" w:hAnsi="Segoe UI" w:cs="Segoe UI"/>
          <w:sz w:val="20"/>
        </w:rPr>
        <w:t>contractual relationships</w:t>
      </w:r>
      <w:r w:rsidR="00DE291D">
        <w:rPr>
          <w:rFonts w:ascii="Segoe UI" w:hAnsi="Segoe UI" w:cs="Segoe UI"/>
          <w:sz w:val="20"/>
        </w:rPr>
        <w:t>;</w:t>
      </w:r>
      <w:r w:rsidR="00BD1B06" w:rsidRPr="00BD1B06">
        <w:rPr>
          <w:rFonts w:ascii="Segoe UI" w:hAnsi="Segoe UI" w:cs="Segoe UI"/>
          <w:sz w:val="20"/>
        </w:rPr>
        <w:t xml:space="preserve"> principles of good governance and community</w:t>
      </w:r>
      <w:r w:rsidR="00DE291D">
        <w:rPr>
          <w:rFonts w:ascii="Segoe UI" w:hAnsi="Segoe UI" w:cs="Segoe UI"/>
          <w:sz w:val="20"/>
        </w:rPr>
        <w:t>;</w:t>
      </w:r>
      <w:r w:rsidR="00BD1B06" w:rsidRPr="00BD1B06">
        <w:rPr>
          <w:rFonts w:ascii="Segoe UI" w:hAnsi="Segoe UI" w:cs="Segoe UI"/>
          <w:sz w:val="20"/>
        </w:rPr>
        <w:t xml:space="preserve"> and ethical standards.</w:t>
      </w:r>
    </w:p>
    <w:p w14:paraId="73A629E9" w14:textId="77777777" w:rsidR="00005266" w:rsidRDefault="00005266" w:rsidP="00EF473C">
      <w:pPr>
        <w:rPr>
          <w:rFonts w:ascii="Calibri" w:hAnsi="Calibri"/>
          <w:sz w:val="10"/>
        </w:rPr>
      </w:pPr>
    </w:p>
    <w:tbl>
      <w:tblPr>
        <w:tblW w:w="14459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"/>
        <w:gridCol w:w="1608"/>
        <w:gridCol w:w="301"/>
        <w:gridCol w:w="1910"/>
        <w:gridCol w:w="493"/>
        <w:gridCol w:w="1417"/>
        <w:gridCol w:w="425"/>
        <w:gridCol w:w="1323"/>
        <w:gridCol w:w="1371"/>
        <w:gridCol w:w="377"/>
        <w:gridCol w:w="1040"/>
        <w:gridCol w:w="709"/>
        <w:gridCol w:w="425"/>
        <w:gridCol w:w="851"/>
        <w:gridCol w:w="760"/>
        <w:gridCol w:w="90"/>
        <w:gridCol w:w="1134"/>
      </w:tblGrid>
      <w:tr w:rsidR="00005266" w:rsidRPr="00515F72" w14:paraId="5E93490E" w14:textId="77777777" w:rsidTr="00DE291D">
        <w:trPr>
          <w:cantSplit/>
          <w:trHeight w:val="408"/>
          <w:tblHeader/>
        </w:trPr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14:paraId="48A2D624" w14:textId="77777777" w:rsidR="00005266" w:rsidRPr="00557EC8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ind w:left="113" w:right="113"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</w:pPr>
            <w:r w:rsidRPr="00557EC8"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  <w:t>Ref.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9FDFEB8" w14:textId="77777777" w:rsidR="00005266" w:rsidRPr="00557EC8" w:rsidRDefault="00005266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Source of </w:t>
            </w:r>
            <w:r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  <w:t>Compliance Obligation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02191F1" w14:textId="77777777" w:rsidR="00005266" w:rsidRPr="00557EC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  <w:t>Significance of Compliance Obligation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2E88DC2" w14:textId="77777777" w:rsidR="00005266" w:rsidRPr="00557EC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</w:pPr>
            <w:r w:rsidRPr="00557EC8"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  <w:t>Objectives &amp; Targets</w:t>
            </w:r>
          </w:p>
        </w:tc>
      </w:tr>
      <w:tr w:rsidR="00DE291D" w:rsidRPr="00515F72" w14:paraId="28CB67B2" w14:textId="77777777" w:rsidTr="00DE291D">
        <w:trPr>
          <w:cantSplit/>
          <w:trHeight w:val="711"/>
          <w:tblHeader/>
        </w:trPr>
        <w:tc>
          <w:tcPr>
            <w:tcW w:w="225" w:type="dxa"/>
            <w:vMerge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3668869" w14:textId="77777777" w:rsidR="00005266" w:rsidRPr="007320E4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jc w:val="center"/>
              <w:rPr>
                <w:rFonts w:ascii="Segoe UI" w:hAnsi="Segoe UI" w:cs="Segoe UI"/>
                <w:b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F8BF452" w14:textId="77777777" w:rsidR="00005266" w:rsidRPr="00C1051F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  <w:t>Interested Party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728AEE7" w14:textId="77777777" w:rsidR="00005266" w:rsidRPr="00C1051F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Related Environmental Aspect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ECAA7D6" w14:textId="77777777" w:rsidR="00005266" w:rsidRPr="00C1051F" w:rsidRDefault="00005266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Related Compliance Obligation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F95A75D" w14:textId="77777777" w:rsidR="00005266" w:rsidRPr="00C1051F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  <w:t>Risks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center"/>
          </w:tcPr>
          <w:p w14:paraId="3B4286D5" w14:textId="77777777" w:rsidR="00005266" w:rsidRPr="00C1051F" w:rsidRDefault="00005266" w:rsidP="00440307">
            <w:pPr>
              <w:tabs>
                <w:tab w:val="left" w:pos="-8342"/>
                <w:tab w:val="left" w:pos="-7622"/>
                <w:tab w:val="left" w:pos="-6902"/>
                <w:tab w:val="left" w:pos="-6182"/>
                <w:tab w:val="left" w:pos="-5462"/>
                <w:tab w:val="left" w:pos="-4742"/>
                <w:tab w:val="left" w:pos="-4022"/>
                <w:tab w:val="left" w:pos="-3302"/>
                <w:tab w:val="left" w:pos="-2582"/>
                <w:tab w:val="left" w:pos="-1862"/>
                <w:tab w:val="left" w:pos="-1142"/>
                <w:tab w:val="left" w:pos="-422"/>
                <w:tab w:val="left" w:pos="298"/>
                <w:tab w:val="left" w:pos="1018"/>
                <w:tab w:val="left" w:pos="1738"/>
                <w:tab w:val="left" w:pos="2458"/>
                <w:tab w:val="left" w:pos="3178"/>
                <w:tab w:val="left" w:pos="3898"/>
                <w:tab w:val="left" w:pos="4618"/>
                <w:tab w:val="left" w:pos="5338"/>
                <w:tab w:val="left" w:pos="6058"/>
                <w:tab w:val="left" w:pos="6778"/>
                <w:tab w:val="left" w:pos="7498"/>
                <w:tab w:val="left" w:pos="8218"/>
                <w:tab w:val="left" w:pos="8938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1"/>
                <w:sz w:val="16"/>
                <w:szCs w:val="18"/>
              </w:rPr>
              <w:t>Opportunities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F81BD" w:themeFill="accent1"/>
            <w:vAlign w:val="center"/>
          </w:tcPr>
          <w:p w14:paraId="023B7060" w14:textId="77777777" w:rsidR="00005266" w:rsidRPr="00C1051F" w:rsidRDefault="00005266" w:rsidP="00440307">
            <w:pPr>
              <w:tabs>
                <w:tab w:val="left" w:pos="-8342"/>
                <w:tab w:val="left" w:pos="-7622"/>
                <w:tab w:val="left" w:pos="-6902"/>
                <w:tab w:val="left" w:pos="-6182"/>
                <w:tab w:val="left" w:pos="-5462"/>
                <w:tab w:val="left" w:pos="-4742"/>
                <w:tab w:val="left" w:pos="-4022"/>
                <w:tab w:val="left" w:pos="-3302"/>
                <w:tab w:val="left" w:pos="-2582"/>
                <w:tab w:val="left" w:pos="-1862"/>
                <w:tab w:val="left" w:pos="-1142"/>
                <w:tab w:val="left" w:pos="-422"/>
                <w:tab w:val="left" w:pos="298"/>
                <w:tab w:val="left" w:pos="1018"/>
                <w:tab w:val="left" w:pos="1738"/>
                <w:tab w:val="left" w:pos="2458"/>
                <w:tab w:val="left" w:pos="3178"/>
                <w:tab w:val="left" w:pos="3898"/>
                <w:tab w:val="left" w:pos="4618"/>
                <w:tab w:val="left" w:pos="5338"/>
                <w:tab w:val="left" w:pos="6058"/>
                <w:tab w:val="left" w:pos="6778"/>
                <w:tab w:val="left" w:pos="7498"/>
                <w:tab w:val="left" w:pos="8218"/>
                <w:tab w:val="left" w:pos="8938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1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1"/>
                <w:sz w:val="18"/>
                <w:szCs w:val="18"/>
              </w:rPr>
              <w:t>Action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D52C1EE" w14:textId="77777777" w:rsidR="00005266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  <w:t xml:space="preserve">Objective </w:t>
            </w:r>
          </w:p>
          <w:p w14:paraId="2AE6A400" w14:textId="77777777" w:rsidR="00005266" w:rsidRPr="003B595B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  <w:t xml:space="preserve">[C = Control, M = Monitor, I = Improve]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D2E6AFD" w14:textId="77777777" w:rsidR="00005266" w:rsidRPr="003B595B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jc w:val="center"/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pacing w:val="-2"/>
                <w:sz w:val="16"/>
                <w:szCs w:val="18"/>
              </w:rPr>
              <w:t>Target</w:t>
            </w:r>
          </w:p>
        </w:tc>
      </w:tr>
      <w:tr w:rsidR="00DE291D" w:rsidRPr="00515F72" w14:paraId="1A3F4CD3" w14:textId="77777777" w:rsidTr="00DE291D">
        <w:trPr>
          <w:cantSplit/>
          <w:trHeight w:val="1188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5CDD7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67118" w14:textId="77777777" w:rsidR="00005266" w:rsidRPr="00DE291D" w:rsidRDefault="00DE291D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Increasing investor demand for participation in schemes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ED8434" w14:textId="77777777" w:rsidR="00005266" w:rsidRPr="00DE291D" w:rsidRDefault="00DE291D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Use of f-gases in air conditioning units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F59A9B" w14:textId="77777777" w:rsidR="00005266" w:rsidRPr="00DE291D" w:rsidRDefault="00DE291D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The Fluorinated Greenhouse Gases Regulations SI 2015/310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8EC60" w14:textId="77777777" w:rsidR="00005266" w:rsidRPr="00DE291D" w:rsidRDefault="00DE291D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Resources required to participate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0DDF7" w14:textId="77777777" w:rsidR="00005266" w:rsidRPr="00DE291D" w:rsidRDefault="00DE291D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Improve rating agency/analyst score therefore opening up more investment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02452" w14:textId="77777777" w:rsidR="00005266" w:rsidRPr="00DE291D" w:rsidRDefault="00DE291D" w:rsidP="00DE291D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U</w:t>
            </w: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ndertake a cost benefit analysis of participating in scheme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E4497" w14:textId="77777777" w:rsidR="00005266" w:rsidRPr="00DE291D" w:rsidRDefault="00DE291D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pacing w:val="-2"/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A36C9" w14:textId="77777777" w:rsidR="00005266" w:rsidRPr="00DE291D" w:rsidRDefault="00DE291D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 xml:space="preserve">Adopt principles of </w:t>
            </w:r>
            <w:r w:rsidRPr="00DE291D">
              <w:rPr>
                <w:rFonts w:ascii="Segoe UI" w:hAnsi="Segoe UI" w:cs="Segoe UI"/>
                <w:spacing w:val="-2"/>
                <w:sz w:val="18"/>
                <w:szCs w:val="18"/>
              </w:rPr>
              <w:t>Regulations SI 2015/310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A65F" w14:textId="77777777" w:rsidR="00005266" w:rsidRPr="00DE291D" w:rsidRDefault="00DE291D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spacing w:val="-2"/>
                <w:sz w:val="18"/>
                <w:szCs w:val="18"/>
              </w:rPr>
              <w:t>Scheme registration by Q2 2018</w:t>
            </w:r>
          </w:p>
        </w:tc>
      </w:tr>
      <w:tr w:rsidR="00DE291D" w:rsidRPr="00515F72" w14:paraId="4A41FC1B" w14:textId="77777777" w:rsidTr="00DE291D">
        <w:trPr>
          <w:cantSplit/>
          <w:trHeight w:val="766"/>
        </w:trPr>
        <w:tc>
          <w:tcPr>
            <w:tcW w:w="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730AFB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2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78E7DF" w14:textId="77777777" w:rsidR="00005266" w:rsidRPr="00DE291D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6421B1" w14:textId="77777777" w:rsidR="00005266" w:rsidRPr="00DE291D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6D4850" w14:textId="77777777" w:rsidR="00005266" w:rsidRPr="00DE291D" w:rsidRDefault="00005266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BE3B3" w14:textId="77777777" w:rsidR="00005266" w:rsidRPr="00DE291D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DB448A" w14:textId="77777777" w:rsidR="00005266" w:rsidRPr="00DE291D" w:rsidRDefault="00005266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E11503" w14:textId="77777777" w:rsidR="00005266" w:rsidRPr="00DE291D" w:rsidRDefault="00005266" w:rsidP="00440307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D461" w14:textId="77777777" w:rsidR="00005266" w:rsidRPr="00DE291D" w:rsidRDefault="00005266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3613C" w14:textId="77777777" w:rsidR="00005266" w:rsidRPr="00DE291D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60607" w14:textId="77777777" w:rsidR="00005266" w:rsidRPr="00DE291D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</w:tr>
      <w:tr w:rsidR="00DE291D" w:rsidRPr="00515F72" w14:paraId="30FD0C2F" w14:textId="77777777" w:rsidTr="00DE291D">
        <w:trPr>
          <w:cantSplit/>
          <w:trHeight w:val="766"/>
        </w:trPr>
        <w:tc>
          <w:tcPr>
            <w:tcW w:w="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16F2C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3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C2E33E" w14:textId="77777777" w:rsidR="00005266" w:rsidRPr="00776C78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94AFD2" w14:textId="77777777" w:rsidR="00005266" w:rsidRPr="00776C78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29CD26" w14:textId="77777777" w:rsidR="00005266" w:rsidRPr="00776C78" w:rsidRDefault="00005266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01E0B" w14:textId="77777777" w:rsidR="00005266" w:rsidRPr="00776C7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57D73C7" w14:textId="77777777" w:rsidR="00005266" w:rsidRPr="00776C78" w:rsidRDefault="00005266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CF3C5C" w14:textId="77777777" w:rsidR="00005266" w:rsidRPr="00776C78" w:rsidRDefault="00005266" w:rsidP="00440307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B6F91" w14:textId="77777777" w:rsidR="00005266" w:rsidRPr="00810AD6" w:rsidRDefault="00005266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03AE7F" w14:textId="77777777" w:rsidR="00005266" w:rsidRPr="00776C7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070C" w14:textId="77777777" w:rsidR="00005266" w:rsidRPr="00776C7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</w:tr>
      <w:tr w:rsidR="00DE291D" w:rsidRPr="00515F72" w14:paraId="547AB771" w14:textId="77777777" w:rsidTr="00DE291D">
        <w:trPr>
          <w:cantSplit/>
          <w:trHeight w:val="766"/>
        </w:trPr>
        <w:tc>
          <w:tcPr>
            <w:tcW w:w="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C94315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4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1F7EEE" w14:textId="77777777" w:rsidR="00005266" w:rsidRPr="00810AD6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554582" w14:textId="77777777" w:rsidR="00005266" w:rsidRPr="00810AD6" w:rsidRDefault="00005266" w:rsidP="00440307">
            <w:pPr>
              <w:tabs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5845EC" w14:textId="77777777" w:rsidR="00005266" w:rsidRPr="00810AD6" w:rsidRDefault="00005266" w:rsidP="00440307">
            <w:pPr>
              <w:tabs>
                <w:tab w:val="left" w:pos="-4327"/>
                <w:tab w:val="left" w:pos="-3607"/>
                <w:tab w:val="left" w:pos="-2887"/>
                <w:tab w:val="left" w:pos="-2167"/>
                <w:tab w:val="left" w:pos="-1447"/>
                <w:tab w:val="left" w:pos="-727"/>
                <w:tab w:val="left" w:pos="-7"/>
                <w:tab w:val="left" w:pos="713"/>
                <w:tab w:val="left" w:pos="1433"/>
                <w:tab w:val="left" w:pos="2153"/>
                <w:tab w:val="left" w:pos="2873"/>
                <w:tab w:val="left" w:pos="3593"/>
                <w:tab w:val="left" w:pos="4313"/>
                <w:tab w:val="left" w:pos="5033"/>
                <w:tab w:val="left" w:pos="5753"/>
                <w:tab w:val="left" w:pos="6473"/>
                <w:tab w:val="left" w:pos="7193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F4354" w14:textId="77777777" w:rsidR="00005266" w:rsidRPr="00810AD6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6CA20" w14:textId="77777777" w:rsidR="00005266" w:rsidRPr="00776C78" w:rsidRDefault="00005266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C51AF1" w14:textId="77777777" w:rsidR="00005266" w:rsidRPr="00776C78" w:rsidRDefault="00005266" w:rsidP="00440307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9046" w14:textId="77777777" w:rsidR="00005266" w:rsidRPr="00810AD6" w:rsidRDefault="00005266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6D008" w14:textId="77777777" w:rsidR="00005266" w:rsidRPr="00776C7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8D76" w14:textId="77777777" w:rsidR="00005266" w:rsidRPr="00776C78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</w:tr>
      <w:tr w:rsidR="00DE291D" w:rsidRPr="00515F72" w14:paraId="44918C70" w14:textId="77777777" w:rsidTr="00DE291D">
        <w:trPr>
          <w:cantSplit/>
          <w:trHeight w:val="766"/>
        </w:trPr>
        <w:tc>
          <w:tcPr>
            <w:tcW w:w="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DC4026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5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9599F7" w14:textId="77777777" w:rsidR="00005266" w:rsidRPr="00776C78" w:rsidRDefault="00005266" w:rsidP="00440307">
            <w:pPr>
              <w:pStyle w:val="TOAHeading"/>
              <w:tabs>
                <w:tab w:val="clear" w:pos="9360"/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40805C" w14:textId="77777777" w:rsidR="00005266" w:rsidRPr="00776C78" w:rsidRDefault="00005266" w:rsidP="00440307">
            <w:pPr>
              <w:pStyle w:val="TOAHeading"/>
              <w:tabs>
                <w:tab w:val="clear" w:pos="9360"/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891BEA" w14:textId="77777777" w:rsidR="00005266" w:rsidRPr="00357FD4" w:rsidRDefault="00005266" w:rsidP="00440307">
            <w:pPr>
              <w:pStyle w:val="TOAHeading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0DFB0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922A31" w14:textId="77777777" w:rsidR="00005266" w:rsidRPr="00357FD4" w:rsidRDefault="00005266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69900A" w14:textId="77777777" w:rsidR="00005266" w:rsidRPr="00357FD4" w:rsidRDefault="00005266" w:rsidP="00440307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79B3C" w14:textId="77777777" w:rsidR="00005266" w:rsidRPr="00357FD4" w:rsidRDefault="00005266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B3133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5AA8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</w:tr>
      <w:tr w:rsidR="00DE291D" w:rsidRPr="00515F72" w14:paraId="65858B70" w14:textId="77777777" w:rsidTr="00DE291D">
        <w:trPr>
          <w:cantSplit/>
          <w:trHeight w:val="766"/>
        </w:trPr>
        <w:tc>
          <w:tcPr>
            <w:tcW w:w="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C58160" w14:textId="77777777" w:rsidR="00005266" w:rsidRPr="001724F3" w:rsidRDefault="00005266" w:rsidP="00440307">
            <w:pPr>
              <w:tabs>
                <w:tab w:val="left" w:pos="-173"/>
                <w:tab w:val="left" w:pos="547"/>
                <w:tab w:val="left" w:pos="1267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 w:rsidRPr="001724F3">
              <w:rPr>
                <w:rFonts w:ascii="Segoe UI" w:hAnsi="Segoe UI" w:cs="Segoe UI"/>
                <w:spacing w:val="-2"/>
                <w:sz w:val="18"/>
                <w:szCs w:val="18"/>
              </w:rPr>
              <w:t>6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010DCE" w14:textId="77777777" w:rsidR="00005266" w:rsidRPr="00776C78" w:rsidRDefault="00005266" w:rsidP="00440307">
            <w:pPr>
              <w:pStyle w:val="TOAHeading"/>
              <w:tabs>
                <w:tab w:val="clear" w:pos="9360"/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7B47B7" w14:textId="77777777" w:rsidR="00005266" w:rsidRPr="00776C78" w:rsidRDefault="00005266" w:rsidP="00440307">
            <w:pPr>
              <w:pStyle w:val="TOAHeading"/>
              <w:tabs>
                <w:tab w:val="clear" w:pos="9360"/>
                <w:tab w:val="left" w:pos="-879"/>
                <w:tab w:val="left" w:pos="-159"/>
                <w:tab w:val="left" w:pos="561"/>
                <w:tab w:val="left" w:pos="1281"/>
                <w:tab w:val="left" w:pos="2001"/>
                <w:tab w:val="left" w:pos="2721"/>
                <w:tab w:val="left" w:pos="3441"/>
                <w:tab w:val="left" w:pos="4161"/>
              </w:tabs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7B13F1" w14:textId="77777777" w:rsidR="00005266" w:rsidRPr="00357FD4" w:rsidRDefault="00005266" w:rsidP="00440307">
            <w:pPr>
              <w:pStyle w:val="TOAHeading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8E3EF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0D2A6D" w14:textId="77777777" w:rsidR="00005266" w:rsidRPr="00357FD4" w:rsidRDefault="00005266" w:rsidP="00440307">
            <w:pPr>
              <w:tabs>
                <w:tab w:val="left" w:pos="-7005"/>
                <w:tab w:val="left" w:pos="-6285"/>
                <w:tab w:val="left" w:pos="-5565"/>
                <w:tab w:val="left" w:pos="-4845"/>
                <w:tab w:val="left" w:pos="-4125"/>
                <w:tab w:val="left" w:pos="-3405"/>
                <w:tab w:val="left" w:pos="-2685"/>
                <w:tab w:val="left" w:pos="-1965"/>
                <w:tab w:val="left" w:pos="-1245"/>
                <w:tab w:val="left" w:pos="-525"/>
                <w:tab w:val="left" w:pos="195"/>
                <w:tab w:val="left" w:pos="915"/>
                <w:tab w:val="left" w:pos="1635"/>
                <w:tab w:val="left" w:pos="2355"/>
                <w:tab w:val="left" w:pos="3075"/>
                <w:tab w:val="left" w:pos="3795"/>
                <w:tab w:val="left" w:pos="4515"/>
                <w:tab w:val="left" w:pos="5235"/>
                <w:tab w:val="left" w:pos="5955"/>
                <w:tab w:val="left" w:pos="6675"/>
                <w:tab w:val="left" w:pos="7395"/>
                <w:tab w:val="left" w:pos="8115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1994D" w14:textId="77777777" w:rsidR="00005266" w:rsidRPr="00357FD4" w:rsidRDefault="00005266" w:rsidP="00440307">
            <w:pPr>
              <w:tabs>
                <w:tab w:val="left" w:pos="-7686"/>
                <w:tab w:val="left" w:pos="-6966"/>
                <w:tab w:val="left" w:pos="-6246"/>
                <w:tab w:val="left" w:pos="-5526"/>
                <w:tab w:val="left" w:pos="-4806"/>
                <w:tab w:val="left" w:pos="-4086"/>
                <w:tab w:val="left" w:pos="-3366"/>
                <w:tab w:val="left" w:pos="-2646"/>
                <w:tab w:val="left" w:pos="-1926"/>
                <w:tab w:val="left" w:pos="-1206"/>
                <w:tab w:val="left" w:pos="-486"/>
                <w:tab w:val="left" w:pos="234"/>
                <w:tab w:val="left" w:pos="954"/>
                <w:tab w:val="left" w:pos="1674"/>
                <w:tab w:val="left" w:pos="2394"/>
                <w:tab w:val="left" w:pos="3114"/>
                <w:tab w:val="left" w:pos="3834"/>
                <w:tab w:val="left" w:pos="4554"/>
                <w:tab w:val="left" w:pos="5274"/>
                <w:tab w:val="left" w:pos="5994"/>
                <w:tab w:val="left" w:pos="6714"/>
                <w:tab w:val="left" w:pos="7434"/>
                <w:tab w:val="left" w:pos="8154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2E28F" w14:textId="77777777" w:rsidR="00005266" w:rsidRPr="00357FD4" w:rsidRDefault="00005266" w:rsidP="00DE291D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jc w:val="center"/>
              <w:rPr>
                <w:rFonts w:ascii="Segoe UI" w:hAnsi="Segoe UI" w:cs="Segoe UI"/>
                <w:b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A5BA4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A9EA9" w14:textId="77777777" w:rsidR="00005266" w:rsidRPr="00357FD4" w:rsidRDefault="00005266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spacing w:line="216" w:lineRule="auto"/>
              <w:rPr>
                <w:rFonts w:ascii="Segoe UI" w:hAnsi="Segoe UI" w:cs="Segoe UI"/>
                <w:spacing w:val="-2"/>
                <w:sz w:val="18"/>
                <w:szCs w:val="18"/>
              </w:rPr>
            </w:pPr>
          </w:p>
        </w:tc>
      </w:tr>
      <w:tr w:rsidR="00DE291D" w:rsidRPr="00AD46C6" w14:paraId="62916E5A" w14:textId="77777777" w:rsidTr="004403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343EB" w14:textId="77777777" w:rsidR="00DE291D" w:rsidRPr="00AD46C6" w:rsidRDefault="004E5056" w:rsidP="004E5056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N.B. </w:t>
            </w:r>
            <w:r w:rsidRPr="004E5056">
              <w:rPr>
                <w:rFonts w:ascii="Segoe UI" w:hAnsi="Segoe UI" w:cs="Segoe UI"/>
                <w:b/>
                <w:sz w:val="18"/>
                <w:szCs w:val="16"/>
              </w:rPr>
              <w:t xml:space="preserve">Consider 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the </w:t>
            </w:r>
            <w:r w:rsidRPr="004E5056">
              <w:rPr>
                <w:rFonts w:ascii="Segoe UI" w:hAnsi="Segoe UI" w:cs="Segoe UI"/>
                <w:b/>
                <w:sz w:val="18"/>
                <w:szCs w:val="16"/>
              </w:rPr>
              <w:t>communication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 and monitoring </w:t>
            </w:r>
            <w:r w:rsidRPr="004E5056">
              <w:rPr>
                <w:rFonts w:ascii="Segoe UI" w:hAnsi="Segoe UI" w:cs="Segoe UI"/>
                <w:b/>
                <w:sz w:val="18"/>
                <w:szCs w:val="16"/>
              </w:rPr>
              <w:t xml:space="preserve">requirements 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>imposed by the compliance obligation as related to the interested party</w:t>
            </w:r>
          </w:p>
        </w:tc>
      </w:tr>
      <w:tr w:rsidR="00DE291D" w:rsidRPr="00AD46C6" w14:paraId="16E9F411" w14:textId="77777777" w:rsidTr="004403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366B0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t>Prepared by:</w:t>
            </w: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br/>
            </w:r>
            <w:r w:rsidRPr="00AD46C6">
              <w:rPr>
                <w:rFonts w:ascii="Segoe UI" w:hAnsi="Segoe UI" w:cs="Segoe UI"/>
                <w:sz w:val="18"/>
                <w:szCs w:val="16"/>
              </w:rPr>
              <w:t>(Print Name)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284F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22548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t xml:space="preserve">Approved by: </w:t>
            </w: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br/>
            </w:r>
            <w:r w:rsidRPr="00AD46C6">
              <w:rPr>
                <w:rFonts w:ascii="Segoe UI" w:hAnsi="Segoe UI" w:cs="Segoe UI"/>
                <w:sz w:val="18"/>
                <w:szCs w:val="16"/>
              </w:rPr>
              <w:t>(Print Name)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276D" w14:textId="77777777" w:rsidR="00DE291D" w:rsidRPr="00AD46C6" w:rsidRDefault="00DE291D" w:rsidP="00440307">
            <w:pPr>
              <w:tabs>
                <w:tab w:val="left" w:pos="-8998"/>
                <w:tab w:val="left" w:pos="-8278"/>
                <w:tab w:val="left" w:pos="-7558"/>
                <w:tab w:val="left" w:pos="-6838"/>
                <w:tab w:val="left" w:pos="-6118"/>
                <w:tab w:val="left" w:pos="-5398"/>
                <w:tab w:val="left" w:pos="-4678"/>
                <w:tab w:val="left" w:pos="-3958"/>
                <w:tab w:val="left" w:pos="-3238"/>
                <w:tab w:val="left" w:pos="-2518"/>
                <w:tab w:val="left" w:pos="-1798"/>
                <w:tab w:val="left" w:pos="-1078"/>
                <w:tab w:val="left" w:pos="-358"/>
                <w:tab w:val="left" w:pos="362"/>
                <w:tab w:val="left" w:pos="1082"/>
                <w:tab w:val="left" w:pos="1802"/>
                <w:tab w:val="left" w:pos="2522"/>
                <w:tab w:val="left" w:pos="3242"/>
                <w:tab w:val="left" w:pos="3962"/>
                <w:tab w:val="left" w:pos="4682"/>
                <w:tab w:val="left" w:pos="5402"/>
                <w:tab w:val="left" w:pos="6122"/>
                <w:tab w:val="left" w:pos="6842"/>
                <w:tab w:val="left" w:pos="7562"/>
                <w:tab w:val="left" w:pos="8282"/>
                <w:tab w:val="left" w:pos="9002"/>
                <w:tab w:val="left" w:pos="9722"/>
                <w:tab w:val="left" w:pos="10442"/>
                <w:tab w:val="left" w:pos="11162"/>
              </w:tabs>
              <w:suppressAutoHyphens/>
              <w:rPr>
                <w:rFonts w:ascii="Segoe UI" w:hAnsi="Segoe UI" w:cs="Segoe UI"/>
                <w:spacing w:val="-2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E6C7F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t>Approv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>al</w:t>
            </w: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t xml:space="preserve"> Signature: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D31" w14:textId="77777777" w:rsidR="00DE291D" w:rsidRPr="00AD46C6" w:rsidRDefault="00DE291D" w:rsidP="00440307">
            <w:pPr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7EE77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AD46C6">
              <w:rPr>
                <w:rFonts w:ascii="Segoe UI" w:hAnsi="Segoe UI" w:cs="Segoe UI"/>
                <w:b/>
                <w:sz w:val="18"/>
                <w:szCs w:val="16"/>
              </w:rPr>
              <w:t>Date: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00A8" w14:textId="77777777" w:rsidR="00DE291D" w:rsidRPr="00AD46C6" w:rsidRDefault="00DE291D" w:rsidP="00440307">
            <w:pPr>
              <w:rPr>
                <w:rFonts w:ascii="Segoe UI" w:hAnsi="Segoe UI" w:cs="Segoe UI"/>
                <w:b/>
                <w:sz w:val="18"/>
                <w:szCs w:val="16"/>
              </w:rPr>
            </w:pPr>
          </w:p>
        </w:tc>
      </w:tr>
    </w:tbl>
    <w:p w14:paraId="2844EB25" w14:textId="77777777" w:rsidR="00005266" w:rsidRPr="007E2EE0" w:rsidRDefault="00005266" w:rsidP="00EF473C">
      <w:pPr>
        <w:rPr>
          <w:rFonts w:ascii="Calibri" w:hAnsi="Calibri"/>
          <w:sz w:val="10"/>
        </w:rPr>
      </w:pPr>
    </w:p>
    <w:sectPr w:rsidR="00005266" w:rsidRPr="007E2EE0" w:rsidSect="00452D7C">
      <w:headerReference w:type="even" r:id="rId7"/>
      <w:headerReference w:type="default" r:id="rId8"/>
      <w:footerReference w:type="default" r:id="rId9"/>
      <w:headerReference w:type="first" r:id="rId10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A5D4" w14:textId="77777777" w:rsidR="00214A08" w:rsidRDefault="00214A08">
      <w:r>
        <w:separator/>
      </w:r>
    </w:p>
  </w:endnote>
  <w:endnote w:type="continuationSeparator" w:id="0">
    <w:p w14:paraId="600C6466" w14:textId="77777777" w:rsidR="00214A08" w:rsidRDefault="002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1" w:usb1="0000807B" w:usb2="00000008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08701F" w:rsidRPr="00CE596B" w14:paraId="1FFE1A4C" w14:textId="77777777" w:rsidTr="0008701F">
      <w:trPr>
        <w:trHeight w:hRule="exact" w:val="288"/>
      </w:trPr>
      <w:tc>
        <w:tcPr>
          <w:tcW w:w="1560" w:type="dxa"/>
          <w:vAlign w:val="center"/>
        </w:tcPr>
        <w:p w14:paraId="445522D6" w14:textId="77777777"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2935DE"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14:paraId="11265565" w14:textId="77777777"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14:paraId="06A6BB84" w14:textId="77777777"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14:paraId="457476CB" w14:textId="6BEBFD9A" w:rsidR="0008701F" w:rsidRPr="00CE596B" w:rsidRDefault="0008701F" w:rsidP="00434BCC">
          <w:pPr>
            <w:pStyle w:val="Footer"/>
            <w:jc w:val="right"/>
            <w:rPr>
              <w:color w:val="808080" w:themeColor="background1" w:themeShade="80"/>
              <w:sz w:val="18"/>
              <w:szCs w:val="18"/>
            </w:rPr>
          </w:pP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Page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PAGE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3459E2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 of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NUMPAGES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3459E2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439333" w14:textId="77777777" w:rsidR="0008701F" w:rsidRPr="00486C7C" w:rsidRDefault="0008701F" w:rsidP="0008701F">
    <w:pPr>
      <w:pStyle w:val="Footer"/>
      <w:rPr>
        <w:sz w:val="10"/>
      </w:rPr>
    </w:pPr>
  </w:p>
  <w:p w14:paraId="2572F135" w14:textId="77777777" w:rsidR="0008701F" w:rsidRPr="0008701F" w:rsidRDefault="0008701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E028" w14:textId="77777777" w:rsidR="00214A08" w:rsidRDefault="00214A08">
      <w:r>
        <w:separator/>
      </w:r>
    </w:p>
  </w:footnote>
  <w:footnote w:type="continuationSeparator" w:id="0">
    <w:p w14:paraId="7DBE2B18" w14:textId="77777777" w:rsidR="00214A08" w:rsidRDefault="0021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0B1EA0" w14:paraId="53E2F51F" w14:textId="77777777" w:rsidTr="00780A85">
      <w:trPr>
        <w:trHeight w:val="556"/>
      </w:trPr>
      <w:tc>
        <w:tcPr>
          <w:tcW w:w="4261" w:type="dxa"/>
          <w:vAlign w:val="center"/>
        </w:tcPr>
        <w:p w14:paraId="26A36213" w14:textId="77777777" w:rsidR="000B1EA0" w:rsidRPr="00780A85" w:rsidRDefault="000B1EA0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14:paraId="64F631D7" w14:textId="77777777" w:rsidR="000B1EA0" w:rsidRPr="00780A85" w:rsidRDefault="000B1EA0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14:paraId="44E2954E" w14:textId="77777777" w:rsidR="000B1EA0" w:rsidRDefault="00214A08" w:rsidP="006238E8">
    <w:pPr>
      <w:jc w:val="center"/>
      <w:rPr>
        <w:lang w:val="en-US"/>
      </w:rPr>
    </w:pPr>
    <w:r>
      <w:rPr>
        <w:lang w:val="en-US"/>
      </w:rPr>
      <w:pict w14:anchorId="7F72A9BB">
        <v:rect id="_x0000_i1025" style="width:415.3pt;height:1.5pt" o:hralign="center" o:hrstd="t" o:hr="t" fillcolor="#aca899" stroked="f"/>
      </w:pict>
    </w:r>
  </w:p>
  <w:p w14:paraId="4386B285" w14:textId="77777777" w:rsidR="000B1EA0" w:rsidRPr="00283348" w:rsidRDefault="000B1EA0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14:paraId="217B6259" w14:textId="77777777" w:rsidR="000B1EA0" w:rsidRDefault="000B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3970"/>
      <w:gridCol w:w="10489"/>
    </w:tblGrid>
    <w:tr w:rsidR="0008701F" w:rsidRPr="001618E1" w14:paraId="4379167F" w14:textId="77777777" w:rsidTr="0003094A">
      <w:trPr>
        <w:trHeight w:hRule="exact" w:val="475"/>
      </w:trPr>
      <w:tc>
        <w:tcPr>
          <w:tcW w:w="3970" w:type="dxa"/>
          <w:vMerge w:val="restart"/>
          <w:vAlign w:val="center"/>
        </w:tcPr>
        <w:p w14:paraId="52D76F59" w14:textId="5298C05B" w:rsidR="0008701F" w:rsidRPr="004C1A3F" w:rsidRDefault="003459E2" w:rsidP="00434BCC">
          <w:pPr>
            <w:pStyle w:val="Footer"/>
          </w:pPr>
          <w:r w:rsidRPr="00D414A7">
            <w:rPr>
              <w:color w:val="808080" w:themeColor="background1" w:themeShade="80"/>
              <w:sz w:val="18"/>
            </w:rPr>
            <w:t xml:space="preserve">Double click </w:t>
          </w:r>
          <w:r w:rsidRPr="00D414A7">
            <w:rPr>
              <w:color w:val="0000FF"/>
              <w:sz w:val="18"/>
            </w:rPr>
            <w:t>here</w:t>
          </w:r>
          <w:r w:rsidRPr="00D414A7">
            <w:rPr>
              <w:color w:val="808080" w:themeColor="background1" w:themeShade="80"/>
              <w:sz w:val="18"/>
            </w:rPr>
            <w:t xml:space="preserve"> to insert your organization’s name or logo.</w:t>
          </w:r>
        </w:p>
      </w:tc>
      <w:tc>
        <w:tcPr>
          <w:tcW w:w="10489" w:type="dxa"/>
          <w:vAlign w:val="center"/>
        </w:tcPr>
        <w:p w14:paraId="2DD79B99" w14:textId="77777777" w:rsidR="0008701F" w:rsidRPr="001618E1" w:rsidRDefault="00F3671E" w:rsidP="00434BCC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>Compliance Obligation</w:t>
          </w:r>
          <w:r w:rsidR="007320E4">
            <w:rPr>
              <w:rFonts w:ascii="Arial" w:hAnsi="Arial" w:cs="Arial"/>
              <w:b/>
              <w:sz w:val="36"/>
            </w:rPr>
            <w:t xml:space="preserve"> Register</w:t>
          </w:r>
        </w:p>
      </w:tc>
    </w:tr>
    <w:tr w:rsidR="0008701F" w:rsidRPr="001618E1" w14:paraId="4F5F5BE9" w14:textId="77777777" w:rsidTr="0003094A">
      <w:trPr>
        <w:trHeight w:hRule="exact" w:val="424"/>
      </w:trPr>
      <w:tc>
        <w:tcPr>
          <w:tcW w:w="3970" w:type="dxa"/>
          <w:vMerge/>
          <w:vAlign w:val="center"/>
        </w:tcPr>
        <w:p w14:paraId="1760DEC8" w14:textId="77777777" w:rsidR="0008701F" w:rsidRPr="00745BBC" w:rsidRDefault="0008701F" w:rsidP="00434BCC">
          <w:pPr>
            <w:pStyle w:val="Footer"/>
          </w:pPr>
        </w:p>
      </w:tc>
      <w:tc>
        <w:tcPr>
          <w:tcW w:w="10489" w:type="dxa"/>
          <w:vAlign w:val="center"/>
        </w:tcPr>
        <w:p w14:paraId="7A4F4D8F" w14:textId="77777777" w:rsidR="0008701F" w:rsidRPr="001618E1" w:rsidRDefault="00357FD4" w:rsidP="00434BCC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>ISO 14001:2015</w:t>
          </w:r>
          <w:r w:rsidR="0003094A">
            <w:rPr>
              <w:rFonts w:ascii="Arial" w:hAnsi="Arial" w:cs="Arial"/>
              <w:b/>
              <w:color w:val="808080" w:themeColor="background1" w:themeShade="80"/>
            </w:rPr>
            <w:t xml:space="preserve"> EMS</w:t>
          </w:r>
        </w:p>
      </w:tc>
    </w:tr>
  </w:tbl>
  <w:p w14:paraId="1855E851" w14:textId="77777777" w:rsidR="00D42F51" w:rsidRPr="00D42F51" w:rsidRDefault="00D42F51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4447" w14:textId="77777777" w:rsidR="000B1EA0" w:rsidRDefault="000B1EA0" w:rsidP="0009774A">
    <w:pPr>
      <w:jc w:val="center"/>
      <w:rPr>
        <w:lang w:val="en-US"/>
      </w:rPr>
    </w:pPr>
  </w:p>
  <w:p w14:paraId="4077105D" w14:textId="77777777" w:rsidR="000B1EA0" w:rsidRDefault="000B1EA0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48"/>
    <w:rsid w:val="000024B8"/>
    <w:rsid w:val="00005266"/>
    <w:rsid w:val="0001490D"/>
    <w:rsid w:val="000169E6"/>
    <w:rsid w:val="0002250F"/>
    <w:rsid w:val="0003094A"/>
    <w:rsid w:val="00030B12"/>
    <w:rsid w:val="00031E89"/>
    <w:rsid w:val="00063D23"/>
    <w:rsid w:val="000670EE"/>
    <w:rsid w:val="00072033"/>
    <w:rsid w:val="00073EC2"/>
    <w:rsid w:val="00085A18"/>
    <w:rsid w:val="0008701F"/>
    <w:rsid w:val="00090501"/>
    <w:rsid w:val="00091554"/>
    <w:rsid w:val="000967DD"/>
    <w:rsid w:val="0009774A"/>
    <w:rsid w:val="000A65A8"/>
    <w:rsid w:val="000A66CB"/>
    <w:rsid w:val="000B103B"/>
    <w:rsid w:val="000B1CE2"/>
    <w:rsid w:val="000B1EA0"/>
    <w:rsid w:val="000B25F5"/>
    <w:rsid w:val="000B4E51"/>
    <w:rsid w:val="000C59B0"/>
    <w:rsid w:val="000D6611"/>
    <w:rsid w:val="000E17E5"/>
    <w:rsid w:val="000E5910"/>
    <w:rsid w:val="000F0F23"/>
    <w:rsid w:val="000F4252"/>
    <w:rsid w:val="0010674F"/>
    <w:rsid w:val="00110770"/>
    <w:rsid w:val="001176F1"/>
    <w:rsid w:val="00124445"/>
    <w:rsid w:val="00126289"/>
    <w:rsid w:val="00135CEB"/>
    <w:rsid w:val="00136395"/>
    <w:rsid w:val="0013726F"/>
    <w:rsid w:val="00144587"/>
    <w:rsid w:val="001471BE"/>
    <w:rsid w:val="001554FC"/>
    <w:rsid w:val="00156733"/>
    <w:rsid w:val="00157D6E"/>
    <w:rsid w:val="0016566B"/>
    <w:rsid w:val="00165B48"/>
    <w:rsid w:val="00165C74"/>
    <w:rsid w:val="001724F3"/>
    <w:rsid w:val="00174B1B"/>
    <w:rsid w:val="00175C34"/>
    <w:rsid w:val="00186126"/>
    <w:rsid w:val="001940D9"/>
    <w:rsid w:val="001A3FA5"/>
    <w:rsid w:val="001A752E"/>
    <w:rsid w:val="001B3CCB"/>
    <w:rsid w:val="001C73A3"/>
    <w:rsid w:val="001D05E0"/>
    <w:rsid w:val="001D64EE"/>
    <w:rsid w:val="001D7C8F"/>
    <w:rsid w:val="001E0B27"/>
    <w:rsid w:val="001E1844"/>
    <w:rsid w:val="001E4B6F"/>
    <w:rsid w:val="001E66A0"/>
    <w:rsid w:val="001E7A81"/>
    <w:rsid w:val="001F4FAB"/>
    <w:rsid w:val="001F7562"/>
    <w:rsid w:val="00200795"/>
    <w:rsid w:val="0021481B"/>
    <w:rsid w:val="00214A08"/>
    <w:rsid w:val="00215E01"/>
    <w:rsid w:val="00231A34"/>
    <w:rsid w:val="0023217C"/>
    <w:rsid w:val="002421EE"/>
    <w:rsid w:val="00244D0A"/>
    <w:rsid w:val="00251718"/>
    <w:rsid w:val="00256EB1"/>
    <w:rsid w:val="00261947"/>
    <w:rsid w:val="00270352"/>
    <w:rsid w:val="002719F9"/>
    <w:rsid w:val="00282448"/>
    <w:rsid w:val="00283348"/>
    <w:rsid w:val="002A5720"/>
    <w:rsid w:val="002A5A36"/>
    <w:rsid w:val="002C264F"/>
    <w:rsid w:val="002C3DA3"/>
    <w:rsid w:val="002C6724"/>
    <w:rsid w:val="002D2835"/>
    <w:rsid w:val="002D4016"/>
    <w:rsid w:val="00300398"/>
    <w:rsid w:val="00305744"/>
    <w:rsid w:val="00307456"/>
    <w:rsid w:val="00313A07"/>
    <w:rsid w:val="0031680C"/>
    <w:rsid w:val="00324671"/>
    <w:rsid w:val="003459E2"/>
    <w:rsid w:val="00352C1D"/>
    <w:rsid w:val="00357FD4"/>
    <w:rsid w:val="0036249B"/>
    <w:rsid w:val="00367195"/>
    <w:rsid w:val="00371B3A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71FA"/>
    <w:rsid w:val="003B595B"/>
    <w:rsid w:val="003D26BD"/>
    <w:rsid w:val="003D357F"/>
    <w:rsid w:val="003D4A46"/>
    <w:rsid w:val="003E0BA0"/>
    <w:rsid w:val="003F63E5"/>
    <w:rsid w:val="003F641E"/>
    <w:rsid w:val="003F6C79"/>
    <w:rsid w:val="00400752"/>
    <w:rsid w:val="00410199"/>
    <w:rsid w:val="00411955"/>
    <w:rsid w:val="00417095"/>
    <w:rsid w:val="00430BF9"/>
    <w:rsid w:val="004328BD"/>
    <w:rsid w:val="004421C9"/>
    <w:rsid w:val="00452D7C"/>
    <w:rsid w:val="00461D04"/>
    <w:rsid w:val="004645E1"/>
    <w:rsid w:val="00470C0C"/>
    <w:rsid w:val="004838BA"/>
    <w:rsid w:val="00491D30"/>
    <w:rsid w:val="004A0B29"/>
    <w:rsid w:val="004A5FF0"/>
    <w:rsid w:val="004A7069"/>
    <w:rsid w:val="004B5D2F"/>
    <w:rsid w:val="004B7841"/>
    <w:rsid w:val="004C0B9C"/>
    <w:rsid w:val="004C3064"/>
    <w:rsid w:val="004C4E10"/>
    <w:rsid w:val="004C7CB5"/>
    <w:rsid w:val="004D0685"/>
    <w:rsid w:val="004D38F3"/>
    <w:rsid w:val="004D5B92"/>
    <w:rsid w:val="004E28F8"/>
    <w:rsid w:val="004E5056"/>
    <w:rsid w:val="004F05C4"/>
    <w:rsid w:val="004F5B14"/>
    <w:rsid w:val="004F7EE0"/>
    <w:rsid w:val="00500C8C"/>
    <w:rsid w:val="00501C31"/>
    <w:rsid w:val="00510B1D"/>
    <w:rsid w:val="0051391B"/>
    <w:rsid w:val="00514651"/>
    <w:rsid w:val="00515469"/>
    <w:rsid w:val="00534D7D"/>
    <w:rsid w:val="00546BBF"/>
    <w:rsid w:val="005502A8"/>
    <w:rsid w:val="00557EC8"/>
    <w:rsid w:val="00563B0A"/>
    <w:rsid w:val="00571426"/>
    <w:rsid w:val="00576B1B"/>
    <w:rsid w:val="005818E0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6125DC"/>
    <w:rsid w:val="00616549"/>
    <w:rsid w:val="006238E8"/>
    <w:rsid w:val="00626B92"/>
    <w:rsid w:val="00631B84"/>
    <w:rsid w:val="00640782"/>
    <w:rsid w:val="00652B36"/>
    <w:rsid w:val="0066093A"/>
    <w:rsid w:val="006631CB"/>
    <w:rsid w:val="00663B94"/>
    <w:rsid w:val="00665435"/>
    <w:rsid w:val="006835E1"/>
    <w:rsid w:val="00694CE7"/>
    <w:rsid w:val="00696412"/>
    <w:rsid w:val="006A07B7"/>
    <w:rsid w:val="006A081C"/>
    <w:rsid w:val="006A295D"/>
    <w:rsid w:val="006B0D68"/>
    <w:rsid w:val="006B123F"/>
    <w:rsid w:val="006B5769"/>
    <w:rsid w:val="006B6E9A"/>
    <w:rsid w:val="006C5F49"/>
    <w:rsid w:val="006C7C63"/>
    <w:rsid w:val="006D288C"/>
    <w:rsid w:val="006D73FE"/>
    <w:rsid w:val="006F6CC3"/>
    <w:rsid w:val="00702EC9"/>
    <w:rsid w:val="007157BA"/>
    <w:rsid w:val="00720A0C"/>
    <w:rsid w:val="00726C75"/>
    <w:rsid w:val="007320E4"/>
    <w:rsid w:val="00737F82"/>
    <w:rsid w:val="00745AEF"/>
    <w:rsid w:val="007548E4"/>
    <w:rsid w:val="00757DA7"/>
    <w:rsid w:val="00771D1B"/>
    <w:rsid w:val="00776B6C"/>
    <w:rsid w:val="00776C78"/>
    <w:rsid w:val="00780A85"/>
    <w:rsid w:val="00780FCF"/>
    <w:rsid w:val="00784EC6"/>
    <w:rsid w:val="00785B7A"/>
    <w:rsid w:val="00787D56"/>
    <w:rsid w:val="0079254C"/>
    <w:rsid w:val="0079513F"/>
    <w:rsid w:val="00797A93"/>
    <w:rsid w:val="007A4DDD"/>
    <w:rsid w:val="007B322E"/>
    <w:rsid w:val="007D15EB"/>
    <w:rsid w:val="007D2261"/>
    <w:rsid w:val="007D490B"/>
    <w:rsid w:val="007D5433"/>
    <w:rsid w:val="007D7DBE"/>
    <w:rsid w:val="007E2EE0"/>
    <w:rsid w:val="007E4836"/>
    <w:rsid w:val="007E7B8E"/>
    <w:rsid w:val="007F203B"/>
    <w:rsid w:val="007F6EA4"/>
    <w:rsid w:val="00810AD6"/>
    <w:rsid w:val="008318D1"/>
    <w:rsid w:val="008340A1"/>
    <w:rsid w:val="00837C92"/>
    <w:rsid w:val="00844E9E"/>
    <w:rsid w:val="008722BF"/>
    <w:rsid w:val="00895BCA"/>
    <w:rsid w:val="00896DD0"/>
    <w:rsid w:val="008A3ADB"/>
    <w:rsid w:val="008B4AC9"/>
    <w:rsid w:val="008C0BC3"/>
    <w:rsid w:val="008C0F26"/>
    <w:rsid w:val="008D4CF1"/>
    <w:rsid w:val="008F0BC0"/>
    <w:rsid w:val="008F3B07"/>
    <w:rsid w:val="008F4D6B"/>
    <w:rsid w:val="008F5FC1"/>
    <w:rsid w:val="009026CC"/>
    <w:rsid w:val="00903842"/>
    <w:rsid w:val="00906179"/>
    <w:rsid w:val="0090758E"/>
    <w:rsid w:val="00920280"/>
    <w:rsid w:val="0092315A"/>
    <w:rsid w:val="00925BEC"/>
    <w:rsid w:val="00932F39"/>
    <w:rsid w:val="00942307"/>
    <w:rsid w:val="009475C9"/>
    <w:rsid w:val="00951BBB"/>
    <w:rsid w:val="00952579"/>
    <w:rsid w:val="00952A3C"/>
    <w:rsid w:val="00960953"/>
    <w:rsid w:val="00962397"/>
    <w:rsid w:val="00964088"/>
    <w:rsid w:val="009641E6"/>
    <w:rsid w:val="00965C3F"/>
    <w:rsid w:val="009675CB"/>
    <w:rsid w:val="00977C72"/>
    <w:rsid w:val="00981DC9"/>
    <w:rsid w:val="00984681"/>
    <w:rsid w:val="00986BCC"/>
    <w:rsid w:val="00987901"/>
    <w:rsid w:val="00993A75"/>
    <w:rsid w:val="0099733D"/>
    <w:rsid w:val="009A0CDF"/>
    <w:rsid w:val="009A2DD5"/>
    <w:rsid w:val="009B6F71"/>
    <w:rsid w:val="009B79DD"/>
    <w:rsid w:val="009C0423"/>
    <w:rsid w:val="009C68BA"/>
    <w:rsid w:val="009D5AD6"/>
    <w:rsid w:val="009E39D1"/>
    <w:rsid w:val="009F051F"/>
    <w:rsid w:val="009F3348"/>
    <w:rsid w:val="00A02696"/>
    <w:rsid w:val="00A13A80"/>
    <w:rsid w:val="00A15FFD"/>
    <w:rsid w:val="00A177C1"/>
    <w:rsid w:val="00A24025"/>
    <w:rsid w:val="00A26503"/>
    <w:rsid w:val="00A27528"/>
    <w:rsid w:val="00A30FC1"/>
    <w:rsid w:val="00A33BD6"/>
    <w:rsid w:val="00A50097"/>
    <w:rsid w:val="00A50A23"/>
    <w:rsid w:val="00A61962"/>
    <w:rsid w:val="00A66E56"/>
    <w:rsid w:val="00A70C3C"/>
    <w:rsid w:val="00A719DA"/>
    <w:rsid w:val="00A73047"/>
    <w:rsid w:val="00A73C55"/>
    <w:rsid w:val="00A823E1"/>
    <w:rsid w:val="00A93240"/>
    <w:rsid w:val="00A9451E"/>
    <w:rsid w:val="00AA1391"/>
    <w:rsid w:val="00AA1503"/>
    <w:rsid w:val="00AA406F"/>
    <w:rsid w:val="00AA7779"/>
    <w:rsid w:val="00AB6F6C"/>
    <w:rsid w:val="00AC3AE8"/>
    <w:rsid w:val="00AD1F79"/>
    <w:rsid w:val="00AD46C6"/>
    <w:rsid w:val="00AE5062"/>
    <w:rsid w:val="00AE77C8"/>
    <w:rsid w:val="00AF065B"/>
    <w:rsid w:val="00B00431"/>
    <w:rsid w:val="00B033AA"/>
    <w:rsid w:val="00B069F2"/>
    <w:rsid w:val="00B06C7A"/>
    <w:rsid w:val="00B07306"/>
    <w:rsid w:val="00B078A0"/>
    <w:rsid w:val="00B07FEB"/>
    <w:rsid w:val="00B25B56"/>
    <w:rsid w:val="00B3367D"/>
    <w:rsid w:val="00B33863"/>
    <w:rsid w:val="00B35D95"/>
    <w:rsid w:val="00B36A98"/>
    <w:rsid w:val="00B37B73"/>
    <w:rsid w:val="00B41D6A"/>
    <w:rsid w:val="00B56793"/>
    <w:rsid w:val="00B633ED"/>
    <w:rsid w:val="00B6675B"/>
    <w:rsid w:val="00B7524E"/>
    <w:rsid w:val="00B75BF1"/>
    <w:rsid w:val="00B85E25"/>
    <w:rsid w:val="00B9023F"/>
    <w:rsid w:val="00B90CC1"/>
    <w:rsid w:val="00BA15A8"/>
    <w:rsid w:val="00BA4FE4"/>
    <w:rsid w:val="00BC58B3"/>
    <w:rsid w:val="00BD1B06"/>
    <w:rsid w:val="00BD3E97"/>
    <w:rsid w:val="00BD64D0"/>
    <w:rsid w:val="00BD78DD"/>
    <w:rsid w:val="00BD7BD1"/>
    <w:rsid w:val="00BE1D91"/>
    <w:rsid w:val="00BF27B4"/>
    <w:rsid w:val="00C036F3"/>
    <w:rsid w:val="00C03C05"/>
    <w:rsid w:val="00C1051F"/>
    <w:rsid w:val="00C2368A"/>
    <w:rsid w:val="00C26166"/>
    <w:rsid w:val="00C30B08"/>
    <w:rsid w:val="00C31092"/>
    <w:rsid w:val="00C3155D"/>
    <w:rsid w:val="00C44181"/>
    <w:rsid w:val="00C45B00"/>
    <w:rsid w:val="00C50127"/>
    <w:rsid w:val="00C51100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D4A"/>
    <w:rsid w:val="00CB156F"/>
    <w:rsid w:val="00CB1846"/>
    <w:rsid w:val="00CB40F4"/>
    <w:rsid w:val="00CB5C2B"/>
    <w:rsid w:val="00CC1B4C"/>
    <w:rsid w:val="00CE53BC"/>
    <w:rsid w:val="00CF557C"/>
    <w:rsid w:val="00D00FF6"/>
    <w:rsid w:val="00D03C38"/>
    <w:rsid w:val="00D04347"/>
    <w:rsid w:val="00D04DE9"/>
    <w:rsid w:val="00D07852"/>
    <w:rsid w:val="00D17227"/>
    <w:rsid w:val="00D2112D"/>
    <w:rsid w:val="00D26F82"/>
    <w:rsid w:val="00D27216"/>
    <w:rsid w:val="00D305A1"/>
    <w:rsid w:val="00D3061B"/>
    <w:rsid w:val="00D314D7"/>
    <w:rsid w:val="00D31D48"/>
    <w:rsid w:val="00D32FC7"/>
    <w:rsid w:val="00D42F51"/>
    <w:rsid w:val="00D45EB2"/>
    <w:rsid w:val="00D62F22"/>
    <w:rsid w:val="00D66204"/>
    <w:rsid w:val="00D6736D"/>
    <w:rsid w:val="00D70F0A"/>
    <w:rsid w:val="00D71248"/>
    <w:rsid w:val="00D74E89"/>
    <w:rsid w:val="00D80F44"/>
    <w:rsid w:val="00D84D7B"/>
    <w:rsid w:val="00D878CE"/>
    <w:rsid w:val="00D93C9D"/>
    <w:rsid w:val="00D940F7"/>
    <w:rsid w:val="00D956C0"/>
    <w:rsid w:val="00D95F40"/>
    <w:rsid w:val="00DA544C"/>
    <w:rsid w:val="00DA5E78"/>
    <w:rsid w:val="00DB4920"/>
    <w:rsid w:val="00DB754E"/>
    <w:rsid w:val="00DC0488"/>
    <w:rsid w:val="00DC2435"/>
    <w:rsid w:val="00DD3F40"/>
    <w:rsid w:val="00DD4683"/>
    <w:rsid w:val="00DE2756"/>
    <w:rsid w:val="00DE291D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409"/>
    <w:rsid w:val="00E16787"/>
    <w:rsid w:val="00E4084B"/>
    <w:rsid w:val="00E44850"/>
    <w:rsid w:val="00E47EEE"/>
    <w:rsid w:val="00E51419"/>
    <w:rsid w:val="00E611EC"/>
    <w:rsid w:val="00E62D97"/>
    <w:rsid w:val="00E75CB3"/>
    <w:rsid w:val="00E85158"/>
    <w:rsid w:val="00E918DE"/>
    <w:rsid w:val="00E947DA"/>
    <w:rsid w:val="00EA1DA2"/>
    <w:rsid w:val="00EA34F6"/>
    <w:rsid w:val="00EA5DF3"/>
    <w:rsid w:val="00EB1CD0"/>
    <w:rsid w:val="00EC51D9"/>
    <w:rsid w:val="00ED08F3"/>
    <w:rsid w:val="00ED3C93"/>
    <w:rsid w:val="00ED5D56"/>
    <w:rsid w:val="00EE1C03"/>
    <w:rsid w:val="00EE24AD"/>
    <w:rsid w:val="00EE2C4F"/>
    <w:rsid w:val="00EE6552"/>
    <w:rsid w:val="00EF473C"/>
    <w:rsid w:val="00F13885"/>
    <w:rsid w:val="00F15768"/>
    <w:rsid w:val="00F23216"/>
    <w:rsid w:val="00F23B8C"/>
    <w:rsid w:val="00F26543"/>
    <w:rsid w:val="00F35A1D"/>
    <w:rsid w:val="00F3671E"/>
    <w:rsid w:val="00F47834"/>
    <w:rsid w:val="00F821A8"/>
    <w:rsid w:val="00F86324"/>
    <w:rsid w:val="00F875DB"/>
    <w:rsid w:val="00F96EF5"/>
    <w:rsid w:val="00FA5B31"/>
    <w:rsid w:val="00FA62A8"/>
    <w:rsid w:val="00FC02F5"/>
    <w:rsid w:val="00FC765C"/>
    <w:rsid w:val="00FD0D76"/>
    <w:rsid w:val="00FD3794"/>
    <w:rsid w:val="00FD39D9"/>
    <w:rsid w:val="00FD6642"/>
    <w:rsid w:val="00FE0D93"/>
    <w:rsid w:val="00FF021A"/>
    <w:rsid w:val="00FF3FF8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7D598"/>
  <w15:docId w15:val="{B2D4A041-020F-47BD-B077-F567CC4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D56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  <w:sz w:val="20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701F"/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701F"/>
    <w:rPr>
      <w:rFonts w:ascii="Tahoma" w:hAnsi="Tahoma"/>
      <w:sz w:val="24"/>
    </w:rPr>
  </w:style>
  <w:style w:type="paragraph" w:styleId="TOAHeading">
    <w:name w:val="toa heading"/>
    <w:basedOn w:val="Normal"/>
    <w:next w:val="Normal"/>
    <w:rsid w:val="007320E4"/>
    <w:pPr>
      <w:widowControl w:val="0"/>
      <w:tabs>
        <w:tab w:val="right" w:pos="9360"/>
      </w:tabs>
      <w:suppressAutoHyphens/>
    </w:pPr>
    <w:rPr>
      <w:rFonts w:ascii="CG Times" w:hAnsi="CG Times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&amp; Opportunity Register</vt:lpstr>
    </vt:vector>
  </TitlesOfParts>
  <Company>vcnet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&amp; Opportunity Register</dc:title>
  <dc:creator>Dicky</dc:creator>
  <cp:lastModifiedBy>Dicky</cp:lastModifiedBy>
  <cp:revision>3</cp:revision>
  <cp:lastPrinted>2009-06-29T14:18:00Z</cp:lastPrinted>
  <dcterms:created xsi:type="dcterms:W3CDTF">2017-10-10T12:25:00Z</dcterms:created>
  <dcterms:modified xsi:type="dcterms:W3CDTF">2018-02-23T11:59:00Z</dcterms:modified>
</cp:coreProperties>
</file>